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00F4A0" w14:textId="77777777" w:rsidR="00595603" w:rsidRPr="006C675C" w:rsidRDefault="00595603" w:rsidP="00595603">
      <w:pPr>
        <w:shd w:val="clear" w:color="auto" w:fill="FFFFFF"/>
        <w:tabs>
          <w:tab w:val="left" w:pos="7230"/>
        </w:tabs>
        <w:ind w:left="4147" w:right="-138"/>
        <w:jc w:val="right"/>
        <w:rPr>
          <w:b/>
          <w:spacing w:val="-3"/>
          <w:sz w:val="18"/>
          <w:szCs w:val="18"/>
        </w:rPr>
      </w:pPr>
      <w:r w:rsidRPr="006C675C">
        <w:rPr>
          <w:b/>
          <w:spacing w:val="-3"/>
          <w:sz w:val="18"/>
          <w:szCs w:val="18"/>
        </w:rPr>
        <w:t xml:space="preserve">1.pielikums </w:t>
      </w:r>
    </w:p>
    <w:p w14:paraId="5FB55233" w14:textId="3BBABA46" w:rsidR="00595603" w:rsidRPr="006C675C" w:rsidRDefault="00595603" w:rsidP="00595603">
      <w:pPr>
        <w:jc w:val="right"/>
        <w:rPr>
          <w:color w:val="000000"/>
          <w:spacing w:val="-3"/>
          <w:sz w:val="16"/>
          <w:szCs w:val="16"/>
        </w:rPr>
      </w:pPr>
      <w:r w:rsidRPr="006C675C">
        <w:rPr>
          <w:color w:val="000000"/>
          <w:spacing w:val="-3"/>
          <w:sz w:val="16"/>
          <w:szCs w:val="16"/>
        </w:rPr>
        <w:t>Iepirkums " Elektroinstalācijas darbi Slimnīcas “Ģintermuiža” cokolstāvā, tā pielāgošanai patvertnes vajadzībām”</w:t>
      </w:r>
    </w:p>
    <w:p w14:paraId="46DE2EFF" w14:textId="32A9CD5C" w:rsidR="00EF482B" w:rsidRPr="006C675C" w:rsidRDefault="00EF482B" w:rsidP="00EF482B">
      <w:pPr>
        <w:shd w:val="clear" w:color="auto" w:fill="FFFFFF"/>
        <w:tabs>
          <w:tab w:val="left" w:pos="7230"/>
        </w:tabs>
        <w:ind w:right="-138"/>
        <w:jc w:val="right"/>
        <w:rPr>
          <w:spacing w:val="-3"/>
          <w:sz w:val="18"/>
          <w:szCs w:val="18"/>
        </w:rPr>
      </w:pPr>
    </w:p>
    <w:p w14:paraId="37381F7C" w14:textId="73620E46" w:rsidR="00CD5051" w:rsidRPr="006C675C" w:rsidRDefault="00CD5051" w:rsidP="00CD5051">
      <w:pPr>
        <w:shd w:val="clear" w:color="auto" w:fill="FFFFFF"/>
        <w:tabs>
          <w:tab w:val="left" w:pos="7230"/>
        </w:tabs>
        <w:ind w:right="-138"/>
        <w:jc w:val="center"/>
        <w:rPr>
          <w:b/>
          <w:bCs/>
          <w:spacing w:val="-3"/>
          <w:sz w:val="22"/>
          <w:szCs w:val="22"/>
        </w:rPr>
      </w:pPr>
      <w:r w:rsidRPr="006C675C">
        <w:rPr>
          <w:b/>
          <w:bCs/>
          <w:spacing w:val="-3"/>
          <w:sz w:val="22"/>
          <w:szCs w:val="22"/>
        </w:rPr>
        <w:t>Kvalifikācijas prasības</w:t>
      </w:r>
    </w:p>
    <w:p w14:paraId="642081B5" w14:textId="77777777" w:rsidR="000C4415" w:rsidRPr="006C675C" w:rsidRDefault="000C4415" w:rsidP="0009487C">
      <w:pPr>
        <w:jc w:val="both"/>
        <w:rPr>
          <w:sz w:val="20"/>
          <w:szCs w:val="20"/>
        </w:rPr>
      </w:pPr>
      <w:bookmarkStart w:id="0" w:name="_Hlk19621416"/>
    </w:p>
    <w:p w14:paraId="216864AF" w14:textId="3CEB3F54" w:rsidR="00C24C1E" w:rsidRPr="006C675C" w:rsidRDefault="000C4415" w:rsidP="00C24C1E">
      <w:pPr>
        <w:pStyle w:val="Sarakstarindkopa"/>
        <w:numPr>
          <w:ilvl w:val="1"/>
          <w:numId w:val="3"/>
        </w:numPr>
        <w:jc w:val="both"/>
        <w:rPr>
          <w:sz w:val="22"/>
          <w:szCs w:val="22"/>
        </w:rPr>
      </w:pPr>
      <w:r w:rsidRPr="006C675C">
        <w:rPr>
          <w:sz w:val="22"/>
          <w:szCs w:val="22"/>
        </w:rPr>
        <w:t xml:space="preserve">Pretendentam jānorāda informācija par </w:t>
      </w:r>
      <w:r w:rsidR="00C24C1E" w:rsidRPr="006C675C">
        <w:rPr>
          <w:sz w:val="22"/>
          <w:szCs w:val="22"/>
        </w:rPr>
        <w:t>sekojošiem sertificētiem</w:t>
      </w:r>
      <w:r w:rsidR="00217694" w:rsidRPr="006C675C">
        <w:rPr>
          <w:sz w:val="22"/>
          <w:szCs w:val="22"/>
        </w:rPr>
        <w:t xml:space="preserve"> speciālistiem</w:t>
      </w:r>
      <w:r w:rsidR="00C24C1E" w:rsidRPr="006C675C">
        <w:rPr>
          <w:sz w:val="22"/>
          <w:szCs w:val="22"/>
        </w:rPr>
        <w:t>:</w:t>
      </w:r>
    </w:p>
    <w:p w14:paraId="7A917874" w14:textId="2535F474" w:rsidR="002D65A8" w:rsidRPr="006C675C" w:rsidRDefault="00C24C1E" w:rsidP="00C24C1E">
      <w:pPr>
        <w:pStyle w:val="Sarakstarindkopa"/>
        <w:jc w:val="both"/>
        <w:rPr>
          <w:sz w:val="22"/>
          <w:szCs w:val="22"/>
        </w:rPr>
      </w:pPr>
      <w:r w:rsidRPr="006C675C">
        <w:rPr>
          <w:sz w:val="22"/>
          <w:szCs w:val="22"/>
        </w:rPr>
        <w:t>- sertificēts speciālists elektroietaišu izbūves darbu vadīšan</w:t>
      </w:r>
      <w:r w:rsidR="008F316F" w:rsidRPr="006C675C">
        <w:rPr>
          <w:sz w:val="22"/>
          <w:szCs w:val="22"/>
        </w:rPr>
        <w:t>ā</w:t>
      </w:r>
    </w:p>
    <w:p w14:paraId="0612442B" w14:textId="77777777" w:rsidR="008F316F" w:rsidRPr="006C675C" w:rsidRDefault="008F316F" w:rsidP="00C24C1E">
      <w:pPr>
        <w:pStyle w:val="Sarakstarindkopa"/>
        <w:jc w:val="both"/>
        <w:rPr>
          <w:sz w:val="20"/>
          <w:szCs w:val="20"/>
        </w:rPr>
      </w:pPr>
    </w:p>
    <w:tbl>
      <w:tblPr>
        <w:tblW w:w="8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227"/>
        <w:gridCol w:w="2864"/>
        <w:gridCol w:w="2126"/>
      </w:tblGrid>
      <w:tr w:rsidR="00C24C1E" w:rsidRPr="006C675C" w14:paraId="4634A552" w14:textId="77777777" w:rsidTr="00C24C1E">
        <w:tc>
          <w:tcPr>
            <w:tcW w:w="3227" w:type="dxa"/>
            <w:vAlign w:val="center"/>
          </w:tcPr>
          <w:p w14:paraId="664B4CB6" w14:textId="11CF4581" w:rsidR="00C24C1E" w:rsidRPr="006C675C" w:rsidRDefault="00C24C1E" w:rsidP="00EA5258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6C675C">
              <w:rPr>
                <w:b/>
                <w:sz w:val="18"/>
                <w:szCs w:val="18"/>
              </w:rPr>
              <w:t>Speciālists (vārds, uzvārds)</w:t>
            </w:r>
          </w:p>
        </w:tc>
        <w:tc>
          <w:tcPr>
            <w:tcW w:w="2864" w:type="dxa"/>
          </w:tcPr>
          <w:p w14:paraId="7C1E006C" w14:textId="454EBE99" w:rsidR="00C24C1E" w:rsidRPr="006C675C" w:rsidRDefault="00C24C1E" w:rsidP="00EA5258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6C675C">
              <w:rPr>
                <w:b/>
                <w:sz w:val="18"/>
                <w:szCs w:val="18"/>
              </w:rPr>
              <w:t>Sertifikāta darbības joma</w:t>
            </w:r>
          </w:p>
        </w:tc>
        <w:tc>
          <w:tcPr>
            <w:tcW w:w="2126" w:type="dxa"/>
          </w:tcPr>
          <w:p w14:paraId="71CACFE2" w14:textId="3A9B487C" w:rsidR="00C24C1E" w:rsidRPr="006C675C" w:rsidRDefault="00C24C1E" w:rsidP="00EA5258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6C675C">
              <w:rPr>
                <w:b/>
                <w:sz w:val="18"/>
                <w:szCs w:val="18"/>
              </w:rPr>
              <w:t>Sertifikāta Nr.</w:t>
            </w:r>
          </w:p>
        </w:tc>
      </w:tr>
      <w:tr w:rsidR="00C24C1E" w:rsidRPr="006C675C" w14:paraId="4AA3FA3F" w14:textId="77777777" w:rsidTr="00C24C1E">
        <w:tc>
          <w:tcPr>
            <w:tcW w:w="3227" w:type="dxa"/>
          </w:tcPr>
          <w:p w14:paraId="6CB71D05" w14:textId="533AB8DF" w:rsidR="00C24C1E" w:rsidRPr="006C675C" w:rsidRDefault="00C24C1E" w:rsidP="00EA5258">
            <w:pPr>
              <w:tabs>
                <w:tab w:val="left" w:pos="271"/>
              </w:tabs>
              <w:rPr>
                <w:rFonts w:cstheme="minorBidi"/>
                <w:sz w:val="18"/>
                <w:szCs w:val="18"/>
              </w:rPr>
            </w:pPr>
          </w:p>
        </w:tc>
        <w:tc>
          <w:tcPr>
            <w:tcW w:w="2864" w:type="dxa"/>
          </w:tcPr>
          <w:p w14:paraId="61B01F55" w14:textId="77777777" w:rsidR="00C24C1E" w:rsidRPr="006C675C" w:rsidRDefault="00C24C1E" w:rsidP="00EA5258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14:paraId="47E127AD" w14:textId="26032506" w:rsidR="00C24C1E" w:rsidRPr="006C675C" w:rsidRDefault="00C24C1E" w:rsidP="00EA5258">
            <w:pPr>
              <w:spacing w:before="120"/>
              <w:rPr>
                <w:sz w:val="18"/>
                <w:szCs w:val="18"/>
              </w:rPr>
            </w:pPr>
          </w:p>
        </w:tc>
      </w:tr>
      <w:tr w:rsidR="00C24C1E" w:rsidRPr="006C675C" w14:paraId="20C4FCF4" w14:textId="77777777" w:rsidTr="00C24C1E">
        <w:trPr>
          <w:trHeight w:val="420"/>
        </w:trPr>
        <w:tc>
          <w:tcPr>
            <w:tcW w:w="3227" w:type="dxa"/>
          </w:tcPr>
          <w:p w14:paraId="74747BE0" w14:textId="77777777" w:rsidR="00C24C1E" w:rsidRPr="006C675C" w:rsidRDefault="00C24C1E" w:rsidP="00EA5258">
            <w:pPr>
              <w:tabs>
                <w:tab w:val="left" w:pos="271"/>
              </w:tabs>
              <w:rPr>
                <w:rFonts w:cstheme="minorBidi"/>
                <w:i/>
                <w:iCs/>
                <w:sz w:val="18"/>
                <w:szCs w:val="18"/>
              </w:rPr>
            </w:pPr>
          </w:p>
        </w:tc>
        <w:tc>
          <w:tcPr>
            <w:tcW w:w="2864" w:type="dxa"/>
          </w:tcPr>
          <w:p w14:paraId="202D1C9B" w14:textId="77777777" w:rsidR="00C24C1E" w:rsidRPr="006C675C" w:rsidRDefault="00C24C1E" w:rsidP="00EA5258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14:paraId="33C124B4" w14:textId="3CAEFD02" w:rsidR="00C24C1E" w:rsidRPr="006C675C" w:rsidRDefault="00C24C1E" w:rsidP="00EA5258">
            <w:pPr>
              <w:spacing w:before="120"/>
              <w:rPr>
                <w:sz w:val="18"/>
                <w:szCs w:val="18"/>
              </w:rPr>
            </w:pPr>
          </w:p>
        </w:tc>
      </w:tr>
    </w:tbl>
    <w:p w14:paraId="7070A49E" w14:textId="77777777" w:rsidR="00EC3CFD" w:rsidRPr="006C675C" w:rsidRDefault="00EC3CFD" w:rsidP="006974E7">
      <w:pPr>
        <w:pStyle w:val="Sarakstarindkopa"/>
        <w:jc w:val="both"/>
        <w:rPr>
          <w:sz w:val="20"/>
          <w:szCs w:val="20"/>
        </w:rPr>
      </w:pPr>
    </w:p>
    <w:p w14:paraId="25710777" w14:textId="17F0F573" w:rsidR="000F26B7" w:rsidRPr="006C675C" w:rsidRDefault="00EC3CFD" w:rsidP="006C675C">
      <w:pPr>
        <w:pStyle w:val="Sarakstarindkopa"/>
        <w:numPr>
          <w:ilvl w:val="1"/>
          <w:numId w:val="3"/>
        </w:numPr>
        <w:jc w:val="both"/>
        <w:rPr>
          <w:sz w:val="22"/>
          <w:szCs w:val="22"/>
        </w:rPr>
      </w:pPr>
      <w:r w:rsidRPr="006C675C">
        <w:rPr>
          <w:sz w:val="22"/>
          <w:szCs w:val="22"/>
        </w:rPr>
        <w:t xml:space="preserve">Iepirkuma komisija iegūs informāciju par piedāvāto speciālistu būvniecības informācijas sistēmas publiski pieejamā datubāzē </w:t>
      </w:r>
      <w:hyperlink r:id="rId7" w:history="1">
        <w:r w:rsidRPr="006C675C">
          <w:rPr>
            <w:sz w:val="22"/>
            <w:szCs w:val="22"/>
          </w:rPr>
          <w:t>www.bis.gov.lv</w:t>
        </w:r>
      </w:hyperlink>
    </w:p>
    <w:p w14:paraId="43C3D4A0" w14:textId="77777777" w:rsidR="008F316F" w:rsidRPr="006C675C" w:rsidRDefault="008F316F" w:rsidP="003852A5">
      <w:pPr>
        <w:suppressAutoHyphens/>
        <w:ind w:right="-22"/>
        <w:jc w:val="both"/>
        <w:rPr>
          <w:sz w:val="20"/>
          <w:szCs w:val="20"/>
        </w:rPr>
      </w:pPr>
    </w:p>
    <w:p w14:paraId="6675EEE5" w14:textId="7118275B" w:rsidR="003852A5" w:rsidRPr="006C675C" w:rsidRDefault="00B26DA6" w:rsidP="003852A5">
      <w:pPr>
        <w:jc w:val="both"/>
        <w:rPr>
          <w:sz w:val="22"/>
          <w:szCs w:val="22"/>
        </w:rPr>
      </w:pPr>
      <w:r w:rsidRPr="006C675C">
        <w:rPr>
          <w:sz w:val="22"/>
          <w:szCs w:val="22"/>
          <w:u w:val="single"/>
        </w:rPr>
        <w:t>2.</w:t>
      </w:r>
      <w:r w:rsidR="00DC291D" w:rsidRPr="006C675C">
        <w:rPr>
          <w:sz w:val="22"/>
          <w:szCs w:val="22"/>
          <w:u w:val="single"/>
        </w:rPr>
        <w:t>3</w:t>
      </w:r>
      <w:r w:rsidRPr="006C675C">
        <w:rPr>
          <w:sz w:val="22"/>
          <w:szCs w:val="22"/>
          <w:u w:val="single"/>
        </w:rPr>
        <w:t>. </w:t>
      </w:r>
      <w:r w:rsidR="00AE3BC9" w:rsidRPr="006C675C">
        <w:rPr>
          <w:b/>
          <w:bCs/>
          <w:sz w:val="22"/>
          <w:szCs w:val="22"/>
          <w:u w:val="single"/>
        </w:rPr>
        <w:t>J</w:t>
      </w:r>
      <w:r w:rsidR="003852A5" w:rsidRPr="006C675C">
        <w:rPr>
          <w:b/>
          <w:bCs/>
          <w:sz w:val="22"/>
          <w:szCs w:val="22"/>
          <w:u w:val="single"/>
        </w:rPr>
        <w:t>a piedāvātais speciālists nav pretendenta darbinieks</w:t>
      </w:r>
      <w:r w:rsidR="003852A5" w:rsidRPr="006C675C">
        <w:rPr>
          <w:sz w:val="22"/>
          <w:szCs w:val="22"/>
        </w:rPr>
        <w:t>,</w:t>
      </w:r>
      <w:r w:rsidR="003852A5" w:rsidRPr="006C675C">
        <w:rPr>
          <w:b/>
          <w:sz w:val="22"/>
          <w:szCs w:val="22"/>
        </w:rPr>
        <w:t xml:space="preserve"> </w:t>
      </w:r>
      <w:r w:rsidR="003852A5" w:rsidRPr="006C675C">
        <w:rPr>
          <w:sz w:val="22"/>
          <w:szCs w:val="22"/>
        </w:rPr>
        <w:t xml:space="preserve">jāpievieno attiecīgās personas parakstīts </w:t>
      </w:r>
      <w:r w:rsidR="00D45E08" w:rsidRPr="006C675C">
        <w:rPr>
          <w:sz w:val="22"/>
          <w:szCs w:val="22"/>
        </w:rPr>
        <w:t>apliecinājums</w:t>
      </w:r>
      <w:r w:rsidR="003852A5" w:rsidRPr="006C675C">
        <w:rPr>
          <w:sz w:val="22"/>
          <w:szCs w:val="22"/>
        </w:rPr>
        <w:t xml:space="preserve"> (saskaņā ar piedāvāto </w:t>
      </w:r>
      <w:r w:rsidR="003852A5" w:rsidRPr="006C675C">
        <w:rPr>
          <w:i/>
          <w:sz w:val="22"/>
          <w:szCs w:val="22"/>
        </w:rPr>
        <w:t>Speciālista apliecinājuma formu</w:t>
      </w:r>
      <w:r w:rsidR="003852A5" w:rsidRPr="006C675C">
        <w:rPr>
          <w:sz w:val="22"/>
          <w:szCs w:val="22"/>
        </w:rPr>
        <w:t>) par gatavību piedalīties iepirkuma līguma izpildē.</w:t>
      </w:r>
    </w:p>
    <w:p w14:paraId="1B5BCC83" w14:textId="77777777" w:rsidR="00A0616E" w:rsidRPr="006C675C" w:rsidRDefault="00A0616E" w:rsidP="003852A5">
      <w:pPr>
        <w:jc w:val="both"/>
        <w:rPr>
          <w:sz w:val="22"/>
          <w:szCs w:val="22"/>
        </w:rPr>
      </w:pPr>
    </w:p>
    <w:p w14:paraId="131F67B7" w14:textId="77777777" w:rsidR="003852A5" w:rsidRPr="006C675C" w:rsidRDefault="003852A5" w:rsidP="003852A5">
      <w:pPr>
        <w:jc w:val="center"/>
        <w:rPr>
          <w:i/>
          <w:sz w:val="22"/>
          <w:szCs w:val="22"/>
        </w:rPr>
      </w:pPr>
      <w:r w:rsidRPr="006C675C">
        <w:rPr>
          <w:i/>
          <w:sz w:val="22"/>
          <w:szCs w:val="22"/>
        </w:rPr>
        <w:t>Speciālista apliecinājuma forma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296"/>
      </w:tblGrid>
      <w:tr w:rsidR="003852A5" w:rsidRPr="006C675C" w14:paraId="3C0DF062" w14:textId="77777777" w:rsidTr="00B26DA6">
        <w:trPr>
          <w:trHeight w:val="698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DA9E4A" w14:textId="77777777" w:rsidR="003852A5" w:rsidRPr="006C675C" w:rsidRDefault="003852A5" w:rsidP="005477D5">
            <w:pPr>
              <w:widowControl w:val="0"/>
              <w:ind w:right="-1"/>
              <w:jc w:val="center"/>
              <w:rPr>
                <w:b/>
                <w:bCs/>
                <w:sz w:val="22"/>
                <w:szCs w:val="22"/>
              </w:rPr>
            </w:pPr>
            <w:r w:rsidRPr="006C675C">
              <w:rPr>
                <w:b/>
                <w:bCs/>
                <w:sz w:val="22"/>
                <w:szCs w:val="22"/>
              </w:rPr>
              <w:t xml:space="preserve">Līguma izpildē iesaistītā </w:t>
            </w:r>
            <w:r w:rsidRPr="006C675C">
              <w:rPr>
                <w:bCs/>
                <w:sz w:val="22"/>
                <w:szCs w:val="22"/>
              </w:rPr>
              <w:t>&lt;</w:t>
            </w:r>
            <w:r w:rsidRPr="006C675C">
              <w:rPr>
                <w:bCs/>
                <w:i/>
                <w:iCs/>
                <w:sz w:val="22"/>
                <w:szCs w:val="22"/>
              </w:rPr>
              <w:t>iepirkuma līgumā paredzētais amats</w:t>
            </w:r>
            <w:r w:rsidRPr="006C675C">
              <w:rPr>
                <w:bCs/>
                <w:i/>
                <w:sz w:val="22"/>
                <w:szCs w:val="22"/>
              </w:rPr>
              <w:t>&gt;</w:t>
            </w:r>
            <w:r w:rsidRPr="006C675C">
              <w:rPr>
                <w:b/>
                <w:bCs/>
                <w:sz w:val="22"/>
                <w:szCs w:val="22"/>
              </w:rPr>
              <w:t xml:space="preserve"> apliecinājums </w:t>
            </w:r>
          </w:p>
          <w:p w14:paraId="7BF7494E" w14:textId="77777777" w:rsidR="003852A5" w:rsidRPr="006C675C" w:rsidRDefault="003852A5" w:rsidP="005477D5">
            <w:pPr>
              <w:widowControl w:val="0"/>
              <w:ind w:right="-1"/>
              <w:jc w:val="center"/>
              <w:rPr>
                <w:b/>
                <w:bCs/>
                <w:sz w:val="22"/>
                <w:szCs w:val="22"/>
              </w:rPr>
            </w:pPr>
            <w:r w:rsidRPr="006C675C">
              <w:rPr>
                <w:b/>
                <w:bCs/>
                <w:sz w:val="22"/>
                <w:szCs w:val="22"/>
              </w:rPr>
              <w:t>par gatavību piedalīties pakalpojumu sniegšanā</w:t>
            </w:r>
          </w:p>
          <w:p w14:paraId="58C44007" w14:textId="77777777" w:rsidR="003852A5" w:rsidRPr="006C675C" w:rsidRDefault="003852A5" w:rsidP="005477D5">
            <w:pPr>
              <w:widowControl w:val="0"/>
              <w:ind w:right="-1"/>
              <w:jc w:val="both"/>
              <w:rPr>
                <w:bCs/>
                <w:sz w:val="22"/>
                <w:szCs w:val="22"/>
              </w:rPr>
            </w:pPr>
            <w:r w:rsidRPr="006C675C">
              <w:rPr>
                <w:bCs/>
                <w:sz w:val="22"/>
                <w:szCs w:val="22"/>
              </w:rPr>
              <w:t xml:space="preserve">Ar šo es apņemos </w:t>
            </w:r>
          </w:p>
          <w:p w14:paraId="7BD92EC5" w14:textId="51C92DAF" w:rsidR="003852A5" w:rsidRPr="006C675C" w:rsidRDefault="003852A5" w:rsidP="005477D5">
            <w:pPr>
              <w:widowControl w:val="0"/>
              <w:ind w:right="-1"/>
              <w:jc w:val="both"/>
              <w:rPr>
                <w:bCs/>
                <w:sz w:val="22"/>
                <w:szCs w:val="22"/>
              </w:rPr>
            </w:pPr>
            <w:r w:rsidRPr="006C675C">
              <w:rPr>
                <w:bCs/>
                <w:sz w:val="22"/>
                <w:szCs w:val="22"/>
              </w:rPr>
              <w:t>strādāt pie iepirkuma līgum</w:t>
            </w:r>
            <w:r w:rsidR="00C1305B" w:rsidRPr="006C675C">
              <w:rPr>
                <w:bCs/>
                <w:sz w:val="22"/>
                <w:szCs w:val="22"/>
              </w:rPr>
              <w:t>a</w:t>
            </w:r>
            <w:r w:rsidRPr="006C675C">
              <w:rPr>
                <w:bCs/>
                <w:sz w:val="22"/>
                <w:szCs w:val="22"/>
              </w:rPr>
              <w:t xml:space="preserve"> izpildes </w:t>
            </w:r>
            <w:r w:rsidR="00C1305B" w:rsidRPr="006C675C">
              <w:rPr>
                <w:bCs/>
                <w:sz w:val="22"/>
                <w:szCs w:val="22"/>
              </w:rPr>
              <w:t xml:space="preserve">“Elektroinstalācijas darbi Slimnīcas “Ģintermuiža” cokolstāvā, tā pielāgošanai patvertnes vajadzībām” </w:t>
            </w:r>
            <w:r w:rsidRPr="006C675C">
              <w:rPr>
                <w:bCs/>
                <w:sz w:val="22"/>
                <w:szCs w:val="22"/>
              </w:rPr>
              <w:t>kā</w:t>
            </w:r>
            <w:r w:rsidRPr="006C675C">
              <w:rPr>
                <w:b/>
                <w:bCs/>
                <w:sz w:val="22"/>
                <w:szCs w:val="22"/>
              </w:rPr>
              <w:t xml:space="preserve"> </w:t>
            </w:r>
            <w:r w:rsidRPr="006C675C">
              <w:rPr>
                <w:bCs/>
                <w:sz w:val="22"/>
                <w:szCs w:val="22"/>
              </w:rPr>
              <w:t>&lt;</w:t>
            </w:r>
            <w:r w:rsidRPr="006C675C">
              <w:rPr>
                <w:b/>
                <w:bCs/>
                <w:i/>
                <w:iCs/>
                <w:sz w:val="22"/>
                <w:szCs w:val="22"/>
              </w:rPr>
              <w:t>iepirkuma līgumā paredzētais amats</w:t>
            </w:r>
            <w:r w:rsidRPr="006C675C">
              <w:rPr>
                <w:bCs/>
                <w:i/>
                <w:sz w:val="22"/>
                <w:szCs w:val="22"/>
              </w:rPr>
              <w:t>&gt;</w:t>
            </w:r>
            <w:r w:rsidRPr="006C675C">
              <w:rPr>
                <w:bCs/>
                <w:sz w:val="22"/>
                <w:szCs w:val="22"/>
              </w:rPr>
              <w:t xml:space="preserve"> gadījumā, ja ar šo </w:t>
            </w:r>
            <w:r w:rsidRPr="006C675C">
              <w:rPr>
                <w:sz w:val="22"/>
                <w:szCs w:val="22"/>
              </w:rPr>
              <w:t xml:space="preserve">pretendentu </w:t>
            </w:r>
            <w:r w:rsidRPr="006C675C">
              <w:rPr>
                <w:bCs/>
                <w:sz w:val="22"/>
                <w:szCs w:val="22"/>
              </w:rPr>
              <w:t>tiks noslēgts iepirkuma līgums. Iepirkuma līguma izpildē strādāšu &lt;</w:t>
            </w:r>
            <w:r w:rsidRPr="006C675C">
              <w:rPr>
                <w:i/>
                <w:sz w:val="22"/>
                <w:szCs w:val="22"/>
              </w:rPr>
              <w:t>pretendenta</w:t>
            </w:r>
            <w:r w:rsidRPr="006C675C">
              <w:rPr>
                <w:sz w:val="22"/>
                <w:szCs w:val="22"/>
              </w:rPr>
              <w:t xml:space="preserve"> </w:t>
            </w:r>
            <w:r w:rsidRPr="006C675C">
              <w:rPr>
                <w:bCs/>
                <w:i/>
                <w:sz w:val="22"/>
                <w:szCs w:val="22"/>
              </w:rPr>
              <w:t xml:space="preserve">nosaukums&gt; </w:t>
            </w:r>
            <w:r w:rsidRPr="006C675C">
              <w:rPr>
                <w:bCs/>
                <w:sz w:val="22"/>
                <w:szCs w:val="22"/>
              </w:rPr>
              <w:t xml:space="preserve">piedāvājumā norādītajā pārstāvības statusā </w:t>
            </w:r>
            <w:r w:rsidRPr="006C675C">
              <w:rPr>
                <w:bCs/>
                <w:i/>
                <w:sz w:val="22"/>
                <w:szCs w:val="22"/>
              </w:rPr>
              <w:t>(vajadzīgo atzīmēt (X) un aizpildīt)</w:t>
            </w:r>
            <w:r w:rsidRPr="006C675C">
              <w:rPr>
                <w:bCs/>
                <w:sz w:val="22"/>
                <w:szCs w:val="22"/>
              </w:rPr>
              <w:t>:</w:t>
            </w:r>
          </w:p>
          <w:p w14:paraId="55E440CA" w14:textId="77777777" w:rsidR="003852A5" w:rsidRPr="006C675C" w:rsidRDefault="003852A5" w:rsidP="005477D5">
            <w:pPr>
              <w:widowControl w:val="0"/>
              <w:spacing w:before="120"/>
              <w:ind w:right="-1"/>
              <w:jc w:val="both"/>
              <w:rPr>
                <w:bCs/>
                <w:sz w:val="22"/>
                <w:szCs w:val="22"/>
              </w:rPr>
            </w:pPr>
            <w:r w:rsidRPr="006C675C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FA86946" wp14:editId="4ADB5A8D">
                      <wp:simplePos x="0" y="0"/>
                      <wp:positionH relativeFrom="column">
                        <wp:posOffset>24130</wp:posOffset>
                      </wp:positionH>
                      <wp:positionV relativeFrom="paragraph">
                        <wp:posOffset>81915</wp:posOffset>
                      </wp:positionV>
                      <wp:extent cx="156845" cy="142875"/>
                      <wp:effectExtent l="0" t="0" r="14605" b="28575"/>
                      <wp:wrapNone/>
                      <wp:docPr id="10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56845" cy="1428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C8CD72" id="Rectangle 6" o:spid="_x0000_s1026" style="position:absolute;margin-left:1.9pt;margin-top:6.45pt;width:12.35pt;height:1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" fillcolor="window" strokecolor="windowText" strokeweight=".5pt">
                      <v:path arrowok="t"/>
                    </v:rect>
                  </w:pict>
                </mc:Fallback>
              </mc:AlternateContent>
            </w:r>
            <w:r w:rsidRPr="006C675C">
              <w:rPr>
                <w:bCs/>
                <w:sz w:val="22"/>
                <w:szCs w:val="22"/>
              </w:rPr>
              <w:t xml:space="preserve">  </w:t>
            </w:r>
            <w:r w:rsidRPr="006C675C">
              <w:rPr>
                <w:noProof/>
                <w:sz w:val="22"/>
                <w:szCs w:val="22"/>
              </w:rPr>
              <w:t xml:space="preserve"> </w:t>
            </w:r>
            <w:r w:rsidRPr="006C675C">
              <w:rPr>
                <w:bCs/>
                <w:sz w:val="22"/>
                <w:szCs w:val="22"/>
              </w:rPr>
              <w:t xml:space="preserve">   kā apakšuzņēmēja &lt;</w:t>
            </w:r>
            <w:r w:rsidRPr="006C675C">
              <w:rPr>
                <w:bCs/>
                <w:i/>
                <w:sz w:val="22"/>
                <w:szCs w:val="22"/>
              </w:rPr>
              <w:t xml:space="preserve">Persona, uz kuras spējām </w:t>
            </w:r>
            <w:r w:rsidRPr="006C675C">
              <w:rPr>
                <w:i/>
                <w:sz w:val="22"/>
                <w:szCs w:val="22"/>
              </w:rPr>
              <w:t>pretendents</w:t>
            </w:r>
            <w:r w:rsidRPr="006C675C">
              <w:rPr>
                <w:sz w:val="22"/>
                <w:szCs w:val="22"/>
              </w:rPr>
              <w:t xml:space="preserve"> </w:t>
            </w:r>
            <w:r w:rsidRPr="006C675C">
              <w:rPr>
                <w:bCs/>
                <w:i/>
                <w:sz w:val="22"/>
                <w:szCs w:val="22"/>
              </w:rPr>
              <w:t>balstās,</w:t>
            </w:r>
            <w:r w:rsidRPr="006C675C">
              <w:rPr>
                <w:bCs/>
                <w:sz w:val="22"/>
                <w:szCs w:val="22"/>
              </w:rPr>
              <w:t xml:space="preserve"> </w:t>
            </w:r>
            <w:r w:rsidRPr="006C675C">
              <w:rPr>
                <w:bCs/>
                <w:i/>
                <w:sz w:val="22"/>
                <w:szCs w:val="22"/>
              </w:rPr>
              <w:t xml:space="preserve">nosaukums&gt; </w:t>
            </w:r>
            <w:r w:rsidRPr="006C675C">
              <w:rPr>
                <w:bCs/>
                <w:sz w:val="22"/>
                <w:szCs w:val="22"/>
              </w:rPr>
              <w:t xml:space="preserve">darbinieks, </w:t>
            </w:r>
          </w:p>
          <w:p w14:paraId="30965DB9" w14:textId="77777777" w:rsidR="003852A5" w:rsidRPr="006C675C" w:rsidRDefault="003852A5" w:rsidP="005477D5">
            <w:pPr>
              <w:widowControl w:val="0"/>
              <w:spacing w:before="120"/>
              <w:ind w:right="-1"/>
              <w:jc w:val="both"/>
              <w:rPr>
                <w:bCs/>
                <w:sz w:val="22"/>
                <w:szCs w:val="22"/>
              </w:rPr>
            </w:pPr>
            <w:r w:rsidRPr="006C675C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C2DAEEF" wp14:editId="5F9CED40">
                      <wp:simplePos x="0" y="0"/>
                      <wp:positionH relativeFrom="column">
                        <wp:posOffset>19685</wp:posOffset>
                      </wp:positionH>
                      <wp:positionV relativeFrom="paragraph">
                        <wp:posOffset>120015</wp:posOffset>
                      </wp:positionV>
                      <wp:extent cx="156845" cy="142875"/>
                      <wp:effectExtent l="0" t="0" r="14605" b="28575"/>
                      <wp:wrapNone/>
                      <wp:docPr id="11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56845" cy="1428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CB0B00" id="Rectangle 1" o:spid="_x0000_s1026" style="position:absolute;margin-left:1.55pt;margin-top:9.45pt;width:12.35pt;height:1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" fillcolor="window" strokecolor="windowText" strokeweight=".5pt">
                      <v:path arrowok="t"/>
                    </v:rect>
                  </w:pict>
                </mc:Fallback>
              </mc:AlternateContent>
            </w:r>
            <w:r w:rsidRPr="006C675C">
              <w:rPr>
                <w:sz w:val="22"/>
                <w:szCs w:val="22"/>
              </w:rPr>
              <w:t xml:space="preserve">       kā fiziska persona, ar kuru iepirkuma līguma izpildei pretendents </w:t>
            </w:r>
            <w:r w:rsidRPr="006C675C">
              <w:rPr>
                <w:bCs/>
                <w:sz w:val="22"/>
                <w:szCs w:val="22"/>
              </w:rPr>
              <w:t>&lt;</w:t>
            </w:r>
            <w:r w:rsidRPr="006C675C">
              <w:rPr>
                <w:i/>
                <w:sz w:val="22"/>
                <w:szCs w:val="22"/>
              </w:rPr>
              <w:t>pretendenta</w:t>
            </w:r>
            <w:r w:rsidRPr="006C675C">
              <w:rPr>
                <w:sz w:val="22"/>
                <w:szCs w:val="22"/>
              </w:rPr>
              <w:t xml:space="preserve"> </w:t>
            </w:r>
            <w:r w:rsidRPr="006C675C">
              <w:rPr>
                <w:bCs/>
                <w:i/>
                <w:sz w:val="22"/>
                <w:szCs w:val="22"/>
              </w:rPr>
              <w:t xml:space="preserve">nosaukums&gt; </w:t>
            </w:r>
            <w:r w:rsidRPr="006C675C">
              <w:rPr>
                <w:sz w:val="22"/>
                <w:szCs w:val="22"/>
              </w:rPr>
              <w:t>nodibinās darba tiesiskās attiecības</w:t>
            </w:r>
            <w:r w:rsidRPr="006C675C">
              <w:rPr>
                <w:bCs/>
                <w:sz w:val="22"/>
                <w:szCs w:val="22"/>
              </w:rPr>
              <w:t xml:space="preserve"> un reģistrēs Būvniecības informācijas sistēmas reģistrā kā &lt;</w:t>
            </w:r>
            <w:r w:rsidRPr="006C675C">
              <w:rPr>
                <w:i/>
                <w:sz w:val="22"/>
                <w:szCs w:val="22"/>
              </w:rPr>
              <w:t xml:space="preserve"> pretendenta</w:t>
            </w:r>
            <w:r w:rsidRPr="006C675C">
              <w:rPr>
                <w:sz w:val="22"/>
                <w:szCs w:val="22"/>
              </w:rPr>
              <w:t xml:space="preserve"> </w:t>
            </w:r>
            <w:r w:rsidRPr="006C675C">
              <w:rPr>
                <w:bCs/>
                <w:i/>
                <w:sz w:val="22"/>
                <w:szCs w:val="22"/>
              </w:rPr>
              <w:t xml:space="preserve">nosaukums&gt; </w:t>
            </w:r>
            <w:r w:rsidRPr="006C675C">
              <w:rPr>
                <w:bCs/>
                <w:sz w:val="22"/>
                <w:szCs w:val="22"/>
              </w:rPr>
              <w:t>būvspeciālistu.</w:t>
            </w:r>
          </w:p>
          <w:p w14:paraId="139661F8" w14:textId="66695125" w:rsidR="003852A5" w:rsidRPr="006C675C" w:rsidRDefault="003852A5" w:rsidP="005477D5">
            <w:pPr>
              <w:widowControl w:val="0"/>
              <w:ind w:right="-1"/>
              <w:jc w:val="both"/>
              <w:rPr>
                <w:bCs/>
                <w:sz w:val="22"/>
                <w:szCs w:val="22"/>
              </w:rPr>
            </w:pPr>
            <w:r w:rsidRPr="006C675C">
              <w:rPr>
                <w:bCs/>
                <w:sz w:val="22"/>
                <w:szCs w:val="22"/>
              </w:rPr>
              <w:t xml:space="preserve">Šī apņemšanās nav atsaucama, izņemot, ja iestājas ārkārtas apstākļi, kurus nav iespējams paredzēt </w:t>
            </w:r>
            <w:r w:rsidR="006C675C">
              <w:rPr>
                <w:bCs/>
                <w:sz w:val="22"/>
                <w:szCs w:val="22"/>
              </w:rPr>
              <w:t xml:space="preserve">cenu aptaujas </w:t>
            </w:r>
            <w:r w:rsidRPr="006C675C">
              <w:rPr>
                <w:bCs/>
                <w:sz w:val="22"/>
                <w:szCs w:val="22"/>
              </w:rPr>
              <w:t xml:space="preserve">laikā, par kuriem apņemos nekavējoties informēt savu darba devēju un Pasūtītāju. </w:t>
            </w:r>
          </w:p>
          <w:p w14:paraId="0B391FD1" w14:textId="77777777" w:rsidR="003852A5" w:rsidRPr="006C675C" w:rsidRDefault="003852A5" w:rsidP="005477D5">
            <w:pPr>
              <w:jc w:val="both"/>
              <w:rPr>
                <w:bCs/>
                <w:sz w:val="22"/>
                <w:szCs w:val="22"/>
              </w:rPr>
            </w:pPr>
            <w:r w:rsidRPr="006C675C">
              <w:rPr>
                <w:bCs/>
                <w:sz w:val="22"/>
                <w:szCs w:val="22"/>
              </w:rPr>
              <w:t xml:space="preserve">Ar šo apliecinu, </w:t>
            </w:r>
          </w:p>
          <w:p w14:paraId="29865BA9" w14:textId="5247BCF8" w:rsidR="003852A5" w:rsidRPr="006C675C" w:rsidRDefault="003852A5" w:rsidP="005477D5">
            <w:pPr>
              <w:jc w:val="both"/>
              <w:rPr>
                <w:bCs/>
                <w:sz w:val="22"/>
                <w:szCs w:val="22"/>
              </w:rPr>
            </w:pPr>
            <w:r w:rsidRPr="006C675C">
              <w:rPr>
                <w:bCs/>
                <w:sz w:val="22"/>
                <w:szCs w:val="22"/>
              </w:rPr>
              <w:t>ka esmu gatavs/a izpildīt šī iepirkuma pielikumā iekļautā līguma projekta prasības norādītajā laikā.</w:t>
            </w:r>
          </w:p>
          <w:p w14:paraId="47E4D6C5" w14:textId="77777777" w:rsidR="00AE3BC9" w:rsidRDefault="00AE3BC9" w:rsidP="005477D5">
            <w:pPr>
              <w:jc w:val="both"/>
              <w:rPr>
                <w:bCs/>
                <w:sz w:val="22"/>
                <w:szCs w:val="22"/>
              </w:rPr>
            </w:pPr>
          </w:p>
          <w:p w14:paraId="30193660" w14:textId="77777777" w:rsidR="006C675C" w:rsidRPr="006C675C" w:rsidRDefault="006C675C" w:rsidP="005477D5">
            <w:pPr>
              <w:jc w:val="both"/>
              <w:rPr>
                <w:bCs/>
                <w:sz w:val="22"/>
                <w:szCs w:val="22"/>
              </w:rPr>
            </w:pPr>
          </w:p>
          <w:tbl>
            <w:tblPr>
              <w:tblW w:w="940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07"/>
              <w:gridCol w:w="6693"/>
            </w:tblGrid>
            <w:tr w:rsidR="003852A5" w:rsidRPr="006C675C" w14:paraId="5EDEA1B9" w14:textId="77777777" w:rsidTr="005477D5">
              <w:trPr>
                <w:trHeight w:val="250"/>
                <w:jc w:val="center"/>
              </w:trPr>
              <w:tc>
                <w:tcPr>
                  <w:tcW w:w="2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27727DB" w14:textId="77777777" w:rsidR="003852A5" w:rsidRPr="006C675C" w:rsidRDefault="003852A5" w:rsidP="00F42ECC">
                  <w:pPr>
                    <w:widowControl w:val="0"/>
                    <w:ind w:right="-1"/>
                    <w:jc w:val="right"/>
                    <w:rPr>
                      <w:sz w:val="22"/>
                      <w:szCs w:val="22"/>
                    </w:rPr>
                  </w:pPr>
                  <w:r w:rsidRPr="006C675C">
                    <w:rPr>
                      <w:sz w:val="22"/>
                      <w:szCs w:val="22"/>
                    </w:rPr>
                    <w:t>Vārds, Uzvārds</w:t>
                  </w:r>
                </w:p>
              </w:tc>
              <w:tc>
                <w:tcPr>
                  <w:tcW w:w="6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40BEA5" w14:textId="77777777" w:rsidR="003852A5" w:rsidRPr="006C675C" w:rsidRDefault="003852A5" w:rsidP="005477D5">
                  <w:pPr>
                    <w:widowControl w:val="0"/>
                    <w:ind w:right="-1"/>
                    <w:rPr>
                      <w:sz w:val="22"/>
                      <w:szCs w:val="22"/>
                    </w:rPr>
                  </w:pPr>
                </w:p>
              </w:tc>
            </w:tr>
            <w:tr w:rsidR="003852A5" w:rsidRPr="006C675C" w14:paraId="161BB201" w14:textId="77777777" w:rsidTr="005477D5">
              <w:trPr>
                <w:trHeight w:val="250"/>
                <w:jc w:val="center"/>
              </w:trPr>
              <w:tc>
                <w:tcPr>
                  <w:tcW w:w="2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DEF119F" w14:textId="77777777" w:rsidR="003852A5" w:rsidRPr="006C675C" w:rsidRDefault="003852A5" w:rsidP="00F42ECC">
                  <w:pPr>
                    <w:widowControl w:val="0"/>
                    <w:ind w:right="-1"/>
                    <w:jc w:val="right"/>
                    <w:rPr>
                      <w:sz w:val="22"/>
                      <w:szCs w:val="22"/>
                    </w:rPr>
                  </w:pPr>
                  <w:r w:rsidRPr="006C675C">
                    <w:rPr>
                      <w:sz w:val="22"/>
                      <w:szCs w:val="22"/>
                    </w:rPr>
                    <w:t>Personas paraksts</w:t>
                  </w:r>
                </w:p>
              </w:tc>
              <w:tc>
                <w:tcPr>
                  <w:tcW w:w="6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83CB50" w14:textId="77777777" w:rsidR="003852A5" w:rsidRPr="006C675C" w:rsidRDefault="003852A5" w:rsidP="005477D5">
                  <w:pPr>
                    <w:widowControl w:val="0"/>
                    <w:ind w:right="-1"/>
                    <w:rPr>
                      <w:sz w:val="22"/>
                      <w:szCs w:val="22"/>
                    </w:rPr>
                  </w:pPr>
                </w:p>
              </w:tc>
            </w:tr>
            <w:tr w:rsidR="003852A5" w:rsidRPr="006C675C" w14:paraId="648EF0EE" w14:textId="77777777" w:rsidTr="005477D5">
              <w:trPr>
                <w:trHeight w:val="250"/>
                <w:jc w:val="center"/>
              </w:trPr>
              <w:tc>
                <w:tcPr>
                  <w:tcW w:w="2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88803E" w14:textId="77777777" w:rsidR="003852A5" w:rsidRPr="006C675C" w:rsidRDefault="003852A5" w:rsidP="00F42ECC">
                  <w:pPr>
                    <w:widowControl w:val="0"/>
                    <w:ind w:right="-1"/>
                    <w:jc w:val="right"/>
                    <w:rPr>
                      <w:sz w:val="22"/>
                      <w:szCs w:val="22"/>
                    </w:rPr>
                  </w:pPr>
                  <w:r w:rsidRPr="006C675C">
                    <w:rPr>
                      <w:sz w:val="22"/>
                      <w:szCs w:val="22"/>
                    </w:rPr>
                    <w:t>Datums</w:t>
                  </w:r>
                </w:p>
              </w:tc>
              <w:tc>
                <w:tcPr>
                  <w:tcW w:w="6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ACA6FB" w14:textId="77777777" w:rsidR="003852A5" w:rsidRPr="006C675C" w:rsidRDefault="003852A5" w:rsidP="005477D5">
                  <w:pPr>
                    <w:widowControl w:val="0"/>
                    <w:ind w:right="-1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5ABDBD24" w14:textId="77777777" w:rsidR="003852A5" w:rsidRPr="006C675C" w:rsidRDefault="003852A5" w:rsidP="005477D5">
            <w:pPr>
              <w:widowControl w:val="0"/>
              <w:ind w:right="-1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bookmarkEnd w:id="0"/>
    </w:tbl>
    <w:p w14:paraId="5F036D81" w14:textId="77777777" w:rsidR="00617448" w:rsidRPr="006C675C" w:rsidRDefault="00617448" w:rsidP="00BC2E88">
      <w:pPr>
        <w:jc w:val="both"/>
        <w:rPr>
          <w:bCs/>
          <w:iCs/>
          <w:sz w:val="22"/>
          <w:szCs w:val="22"/>
        </w:rPr>
      </w:pPr>
    </w:p>
    <w:p w14:paraId="32D05896" w14:textId="45BFEDC9" w:rsidR="005C0ED1" w:rsidRPr="006C675C" w:rsidRDefault="001E7103" w:rsidP="00717938">
      <w:pPr>
        <w:jc w:val="both"/>
        <w:rPr>
          <w:i/>
          <w:iCs/>
          <w:sz w:val="22"/>
          <w:szCs w:val="22"/>
        </w:rPr>
      </w:pPr>
      <w:r w:rsidRPr="006C675C">
        <w:rPr>
          <w:i/>
          <w:iCs/>
          <w:sz w:val="22"/>
          <w:szCs w:val="22"/>
        </w:rPr>
        <w:t xml:space="preserve">Ja piedāvātais speciālists ir apakšuzņēmēja darbinieks, tad pretendents </w:t>
      </w:r>
      <w:r w:rsidR="00394502" w:rsidRPr="006C675C">
        <w:rPr>
          <w:i/>
          <w:iCs/>
          <w:sz w:val="22"/>
          <w:szCs w:val="22"/>
        </w:rPr>
        <w:t xml:space="preserve">iesniedz </w:t>
      </w:r>
      <w:r w:rsidR="005A46E3" w:rsidRPr="006C675C">
        <w:rPr>
          <w:i/>
          <w:iCs/>
          <w:sz w:val="22"/>
          <w:szCs w:val="22"/>
        </w:rPr>
        <w:t>apakšuzņēmēj</w:t>
      </w:r>
      <w:r w:rsidR="00A424E0" w:rsidRPr="006C675C">
        <w:rPr>
          <w:i/>
          <w:iCs/>
          <w:sz w:val="22"/>
          <w:szCs w:val="22"/>
        </w:rPr>
        <w:t>a apliecinājumu par sadarbību līguma izpildē</w:t>
      </w:r>
      <w:r w:rsidR="005B15A7" w:rsidRPr="006C675C">
        <w:rPr>
          <w:i/>
          <w:iCs/>
          <w:sz w:val="22"/>
          <w:szCs w:val="22"/>
        </w:rPr>
        <w:t xml:space="preserve"> (apliecinājumā jānorāda </w:t>
      </w:r>
      <w:r w:rsidR="009616DD" w:rsidRPr="006C675C">
        <w:rPr>
          <w:i/>
          <w:iCs/>
          <w:sz w:val="22"/>
          <w:szCs w:val="22"/>
        </w:rPr>
        <w:t>apjomu, kādā mērā tiek plānots iesaistīt apakšuzņēmēju iepirkuma līguma izpildē, uz kura iespējām balstās. Gan resursu ziņā vai veicamo darbu ziņā, gan finansiālā ziņ</w:t>
      </w:r>
      <w:r w:rsidR="004D0302" w:rsidRPr="006C675C">
        <w:rPr>
          <w:i/>
          <w:iCs/>
          <w:sz w:val="22"/>
          <w:szCs w:val="22"/>
        </w:rPr>
        <w:t>ā</w:t>
      </w:r>
      <w:r w:rsidR="006C675C" w:rsidRPr="006C675C">
        <w:rPr>
          <w:i/>
          <w:iCs/>
          <w:sz w:val="22"/>
          <w:szCs w:val="22"/>
        </w:rPr>
        <w:t>.</w:t>
      </w:r>
    </w:p>
    <w:p w14:paraId="6497C85C" w14:textId="77777777" w:rsidR="00BC2E88" w:rsidRPr="006C675C" w:rsidRDefault="00BC2E88">
      <w:pPr>
        <w:rPr>
          <w:sz w:val="22"/>
          <w:szCs w:val="22"/>
        </w:rPr>
      </w:pPr>
    </w:p>
    <w:sectPr w:rsidR="00BC2E88" w:rsidRPr="006C675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0514CB" w14:textId="77777777" w:rsidR="00AC3C97" w:rsidRDefault="00AC3C97" w:rsidP="003852A5">
      <w:r>
        <w:separator/>
      </w:r>
    </w:p>
  </w:endnote>
  <w:endnote w:type="continuationSeparator" w:id="0">
    <w:p w14:paraId="50F9929E" w14:textId="77777777" w:rsidR="00AC3C97" w:rsidRDefault="00AC3C97" w:rsidP="00385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DBDB4A" w14:textId="77777777" w:rsidR="00AC3C97" w:rsidRDefault="00AC3C97" w:rsidP="003852A5">
      <w:r>
        <w:separator/>
      </w:r>
    </w:p>
  </w:footnote>
  <w:footnote w:type="continuationSeparator" w:id="0">
    <w:p w14:paraId="0E44CADA" w14:textId="77777777" w:rsidR="00AC3C97" w:rsidRDefault="00AC3C97" w:rsidP="003852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07B16"/>
    <w:multiLevelType w:val="hybridMultilevel"/>
    <w:tmpl w:val="D2AE058E"/>
    <w:lvl w:ilvl="0" w:tplc="8578DAFC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AB59B5"/>
    <w:multiLevelType w:val="multilevel"/>
    <w:tmpl w:val="419EA9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31EC6D7B"/>
    <w:multiLevelType w:val="multilevel"/>
    <w:tmpl w:val="999A547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" w15:restartNumberingAfterBreak="0">
    <w:nsid w:val="599E5549"/>
    <w:multiLevelType w:val="hybridMultilevel"/>
    <w:tmpl w:val="FAB806A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963063"/>
    <w:multiLevelType w:val="hybridMultilevel"/>
    <w:tmpl w:val="FAB806A8"/>
    <w:lvl w:ilvl="0" w:tplc="DFB22C9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D349FF"/>
    <w:multiLevelType w:val="multilevel"/>
    <w:tmpl w:val="E986440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301203865">
    <w:abstractNumId w:val="0"/>
  </w:num>
  <w:num w:numId="2" w16cid:durableId="2000383646">
    <w:abstractNumId w:val="4"/>
  </w:num>
  <w:num w:numId="3" w16cid:durableId="740559907">
    <w:abstractNumId w:val="1"/>
  </w:num>
  <w:num w:numId="4" w16cid:durableId="145783254">
    <w:abstractNumId w:val="3"/>
  </w:num>
  <w:num w:numId="5" w16cid:durableId="2032030799">
    <w:abstractNumId w:val="5"/>
  </w:num>
  <w:num w:numId="6" w16cid:durableId="8104863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2A5"/>
    <w:rsid w:val="0000694F"/>
    <w:rsid w:val="00007B57"/>
    <w:rsid w:val="00012744"/>
    <w:rsid w:val="000449CB"/>
    <w:rsid w:val="00044FC7"/>
    <w:rsid w:val="00050DED"/>
    <w:rsid w:val="00062377"/>
    <w:rsid w:val="00073E08"/>
    <w:rsid w:val="0009487C"/>
    <w:rsid w:val="00096ACA"/>
    <w:rsid w:val="000B351F"/>
    <w:rsid w:val="000C1A72"/>
    <w:rsid w:val="000C4415"/>
    <w:rsid w:val="000D1B1B"/>
    <w:rsid w:val="000F26B7"/>
    <w:rsid w:val="00100A0D"/>
    <w:rsid w:val="001272BF"/>
    <w:rsid w:val="00150B2C"/>
    <w:rsid w:val="00162B7D"/>
    <w:rsid w:val="0017764F"/>
    <w:rsid w:val="00181528"/>
    <w:rsid w:val="00184F4D"/>
    <w:rsid w:val="00187CE8"/>
    <w:rsid w:val="00190BAD"/>
    <w:rsid w:val="001B4717"/>
    <w:rsid w:val="001C7C7B"/>
    <w:rsid w:val="001D3DAF"/>
    <w:rsid w:val="001E7103"/>
    <w:rsid w:val="001F7C47"/>
    <w:rsid w:val="00203E6C"/>
    <w:rsid w:val="00214FE5"/>
    <w:rsid w:val="00217694"/>
    <w:rsid w:val="00221C85"/>
    <w:rsid w:val="002265A5"/>
    <w:rsid w:val="002322F7"/>
    <w:rsid w:val="002427A4"/>
    <w:rsid w:val="002671B1"/>
    <w:rsid w:val="00272209"/>
    <w:rsid w:val="0027479D"/>
    <w:rsid w:val="00292D00"/>
    <w:rsid w:val="00293A94"/>
    <w:rsid w:val="002A4AB4"/>
    <w:rsid w:val="002B3A51"/>
    <w:rsid w:val="002B3C83"/>
    <w:rsid w:val="002D65A8"/>
    <w:rsid w:val="002E2CB0"/>
    <w:rsid w:val="002E44DC"/>
    <w:rsid w:val="00314D37"/>
    <w:rsid w:val="003173CD"/>
    <w:rsid w:val="003324CF"/>
    <w:rsid w:val="0033564F"/>
    <w:rsid w:val="00342CFD"/>
    <w:rsid w:val="00352422"/>
    <w:rsid w:val="00356E73"/>
    <w:rsid w:val="00364408"/>
    <w:rsid w:val="003834F3"/>
    <w:rsid w:val="003838B1"/>
    <w:rsid w:val="003852A5"/>
    <w:rsid w:val="00394502"/>
    <w:rsid w:val="003A124B"/>
    <w:rsid w:val="003B5FA9"/>
    <w:rsid w:val="00400B6F"/>
    <w:rsid w:val="00420793"/>
    <w:rsid w:val="00427764"/>
    <w:rsid w:val="00441643"/>
    <w:rsid w:val="004820DD"/>
    <w:rsid w:val="00495D60"/>
    <w:rsid w:val="004D0302"/>
    <w:rsid w:val="004F14BD"/>
    <w:rsid w:val="0050208B"/>
    <w:rsid w:val="005060A4"/>
    <w:rsid w:val="00506D05"/>
    <w:rsid w:val="00530FBD"/>
    <w:rsid w:val="005414BA"/>
    <w:rsid w:val="005445CC"/>
    <w:rsid w:val="00553088"/>
    <w:rsid w:val="00564A93"/>
    <w:rsid w:val="00586FC2"/>
    <w:rsid w:val="0059001D"/>
    <w:rsid w:val="00595603"/>
    <w:rsid w:val="005A46E3"/>
    <w:rsid w:val="005B15A7"/>
    <w:rsid w:val="005B24B1"/>
    <w:rsid w:val="005C0ED1"/>
    <w:rsid w:val="005C7F5F"/>
    <w:rsid w:val="005E041A"/>
    <w:rsid w:val="005E60DD"/>
    <w:rsid w:val="006102F4"/>
    <w:rsid w:val="0061403B"/>
    <w:rsid w:val="00617448"/>
    <w:rsid w:val="006268CC"/>
    <w:rsid w:val="00645A4E"/>
    <w:rsid w:val="00645BE2"/>
    <w:rsid w:val="0065221E"/>
    <w:rsid w:val="00654326"/>
    <w:rsid w:val="00655522"/>
    <w:rsid w:val="00667577"/>
    <w:rsid w:val="00672157"/>
    <w:rsid w:val="00696EB0"/>
    <w:rsid w:val="006974E7"/>
    <w:rsid w:val="00697C4C"/>
    <w:rsid w:val="006A519B"/>
    <w:rsid w:val="006B5956"/>
    <w:rsid w:val="006B7A52"/>
    <w:rsid w:val="006C675C"/>
    <w:rsid w:val="006C7087"/>
    <w:rsid w:val="006E0C90"/>
    <w:rsid w:val="006E601B"/>
    <w:rsid w:val="00717938"/>
    <w:rsid w:val="00752F39"/>
    <w:rsid w:val="00790984"/>
    <w:rsid w:val="0079217D"/>
    <w:rsid w:val="007A58DD"/>
    <w:rsid w:val="007B4AFF"/>
    <w:rsid w:val="007D248A"/>
    <w:rsid w:val="007E027E"/>
    <w:rsid w:val="007E2533"/>
    <w:rsid w:val="007E5D72"/>
    <w:rsid w:val="00800398"/>
    <w:rsid w:val="00811F50"/>
    <w:rsid w:val="0083453E"/>
    <w:rsid w:val="0083537A"/>
    <w:rsid w:val="00842D1E"/>
    <w:rsid w:val="0084650A"/>
    <w:rsid w:val="008719A8"/>
    <w:rsid w:val="008775E7"/>
    <w:rsid w:val="008A7D2B"/>
    <w:rsid w:val="008B771A"/>
    <w:rsid w:val="008F1BA5"/>
    <w:rsid w:val="008F316F"/>
    <w:rsid w:val="009116BB"/>
    <w:rsid w:val="00913327"/>
    <w:rsid w:val="00915F76"/>
    <w:rsid w:val="009219AA"/>
    <w:rsid w:val="00927266"/>
    <w:rsid w:val="0093587F"/>
    <w:rsid w:val="00937F1F"/>
    <w:rsid w:val="00945259"/>
    <w:rsid w:val="009616DD"/>
    <w:rsid w:val="00991FD8"/>
    <w:rsid w:val="009A1865"/>
    <w:rsid w:val="009A3787"/>
    <w:rsid w:val="009A5105"/>
    <w:rsid w:val="009B05DA"/>
    <w:rsid w:val="009E1D5A"/>
    <w:rsid w:val="009E6E6B"/>
    <w:rsid w:val="00A0616E"/>
    <w:rsid w:val="00A25BFA"/>
    <w:rsid w:val="00A26D29"/>
    <w:rsid w:val="00A424E0"/>
    <w:rsid w:val="00A468CE"/>
    <w:rsid w:val="00A52A39"/>
    <w:rsid w:val="00A7753B"/>
    <w:rsid w:val="00A80CDE"/>
    <w:rsid w:val="00A82B6C"/>
    <w:rsid w:val="00A973CA"/>
    <w:rsid w:val="00AB1650"/>
    <w:rsid w:val="00AC3C97"/>
    <w:rsid w:val="00AC4514"/>
    <w:rsid w:val="00AC66BE"/>
    <w:rsid w:val="00AE3BC9"/>
    <w:rsid w:val="00AE6687"/>
    <w:rsid w:val="00B26DA6"/>
    <w:rsid w:val="00B33A49"/>
    <w:rsid w:val="00B466FC"/>
    <w:rsid w:val="00B67903"/>
    <w:rsid w:val="00B76FBD"/>
    <w:rsid w:val="00B84D86"/>
    <w:rsid w:val="00BA0A7B"/>
    <w:rsid w:val="00BA3BB5"/>
    <w:rsid w:val="00BB5223"/>
    <w:rsid w:val="00BC2E88"/>
    <w:rsid w:val="00BC3FAD"/>
    <w:rsid w:val="00BD27F5"/>
    <w:rsid w:val="00BE0C81"/>
    <w:rsid w:val="00BE4BB8"/>
    <w:rsid w:val="00BF36B9"/>
    <w:rsid w:val="00BF60D9"/>
    <w:rsid w:val="00C069F6"/>
    <w:rsid w:val="00C07B6D"/>
    <w:rsid w:val="00C1305B"/>
    <w:rsid w:val="00C2492D"/>
    <w:rsid w:val="00C24C1E"/>
    <w:rsid w:val="00C316CB"/>
    <w:rsid w:val="00C324BC"/>
    <w:rsid w:val="00C44BBE"/>
    <w:rsid w:val="00C4577F"/>
    <w:rsid w:val="00C5511D"/>
    <w:rsid w:val="00C91A9C"/>
    <w:rsid w:val="00CA2543"/>
    <w:rsid w:val="00CC49E2"/>
    <w:rsid w:val="00CC4E6B"/>
    <w:rsid w:val="00CD5051"/>
    <w:rsid w:val="00D257D2"/>
    <w:rsid w:val="00D34B3B"/>
    <w:rsid w:val="00D43B17"/>
    <w:rsid w:val="00D45E08"/>
    <w:rsid w:val="00D60700"/>
    <w:rsid w:val="00D66459"/>
    <w:rsid w:val="00D85789"/>
    <w:rsid w:val="00DC291D"/>
    <w:rsid w:val="00DE090F"/>
    <w:rsid w:val="00DE4B80"/>
    <w:rsid w:val="00DF17B7"/>
    <w:rsid w:val="00E0017F"/>
    <w:rsid w:val="00E313AF"/>
    <w:rsid w:val="00E4131D"/>
    <w:rsid w:val="00E45B72"/>
    <w:rsid w:val="00E5423B"/>
    <w:rsid w:val="00E735DC"/>
    <w:rsid w:val="00E91CE1"/>
    <w:rsid w:val="00EB4321"/>
    <w:rsid w:val="00EC28B6"/>
    <w:rsid w:val="00EC3CFD"/>
    <w:rsid w:val="00ED1951"/>
    <w:rsid w:val="00ED2E02"/>
    <w:rsid w:val="00EF0167"/>
    <w:rsid w:val="00EF482B"/>
    <w:rsid w:val="00EF4909"/>
    <w:rsid w:val="00EF6E47"/>
    <w:rsid w:val="00EF7915"/>
    <w:rsid w:val="00F23503"/>
    <w:rsid w:val="00F42ECC"/>
    <w:rsid w:val="00F5533B"/>
    <w:rsid w:val="00F72AC6"/>
    <w:rsid w:val="00F90AD7"/>
    <w:rsid w:val="00F97753"/>
    <w:rsid w:val="00FA3F4E"/>
    <w:rsid w:val="00FC6D95"/>
    <w:rsid w:val="00FE5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898F6A2"/>
  <w15:chartTrackingRefBased/>
  <w15:docId w15:val="{D379448E-C03C-4FAB-A150-86F56B019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63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3852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uiPriority w:val="99"/>
    <w:rsid w:val="003852A5"/>
    <w:rPr>
      <w:rFonts w:cs="Times New Roman"/>
      <w:color w:val="0000FF"/>
      <w:u w:val="single"/>
    </w:rPr>
  </w:style>
  <w:style w:type="character" w:styleId="Izclums">
    <w:name w:val="Emphasis"/>
    <w:uiPriority w:val="20"/>
    <w:qFormat/>
    <w:rsid w:val="003852A5"/>
    <w:rPr>
      <w:rFonts w:cs="Times New Roman"/>
      <w:i/>
    </w:rPr>
  </w:style>
  <w:style w:type="paragraph" w:styleId="Vresteksts">
    <w:name w:val="footnote text"/>
    <w:aliases w:val="Footnote,Fußnote"/>
    <w:basedOn w:val="Parasts"/>
    <w:link w:val="VrestekstsRakstz"/>
    <w:uiPriority w:val="99"/>
    <w:rsid w:val="003852A5"/>
    <w:rPr>
      <w:sz w:val="20"/>
      <w:szCs w:val="20"/>
      <w:lang w:val="en-US"/>
    </w:rPr>
  </w:style>
  <w:style w:type="character" w:customStyle="1" w:styleId="VrestekstsRakstz">
    <w:name w:val="Vēres teksts Rakstz."/>
    <w:aliases w:val="Footnote Rakstz.,Fußnote Rakstz."/>
    <w:basedOn w:val="Noklusjumarindkopasfonts"/>
    <w:link w:val="Vresteksts"/>
    <w:uiPriority w:val="99"/>
    <w:rsid w:val="003852A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Vresatsauce">
    <w:name w:val="footnote reference"/>
    <w:aliases w:val="Footnote symbol"/>
    <w:uiPriority w:val="99"/>
    <w:rsid w:val="003852A5"/>
    <w:rPr>
      <w:rFonts w:cs="Times New Roman"/>
      <w:vertAlign w:val="superscript"/>
    </w:rPr>
  </w:style>
  <w:style w:type="paragraph" w:styleId="Sarakstarindkopa">
    <w:name w:val="List Paragraph"/>
    <w:aliases w:val="Strip,Normal bullet 2,Bullet list,Syle 1,Saistīto dokumentu saraksts,Numurets,H&amp;P List Paragraph,2,List Paragraph1,Virsraksti,Colorful List - Accent 12,PPS_Bullet,list paragraph,h&amp;p list paragraph,saistīto dokumentu saraksts,syle 1"/>
    <w:basedOn w:val="Parasts"/>
    <w:link w:val="SarakstarindkopaRakstz"/>
    <w:uiPriority w:val="63"/>
    <w:qFormat/>
    <w:rsid w:val="003852A5"/>
    <w:pPr>
      <w:ind w:left="720"/>
      <w:contextualSpacing/>
    </w:pPr>
  </w:style>
  <w:style w:type="character" w:customStyle="1" w:styleId="SarakstarindkopaRakstz">
    <w:name w:val="Saraksta rindkopa Rakstz."/>
    <w:aliases w:val="Strip Rakstz.,Normal bullet 2 Rakstz.,Bullet list Rakstz.,Syle 1 Rakstz.,Saistīto dokumentu saraksts Rakstz.,Numurets Rakstz.,H&amp;P List Paragraph Rakstz.,2 Rakstz.,List Paragraph1 Rakstz.,Virsraksti Rakstz.,PPS_Bullet Rakstz."/>
    <w:link w:val="Sarakstarindkopa"/>
    <w:uiPriority w:val="63"/>
    <w:qFormat/>
    <w:locked/>
    <w:rsid w:val="003852A5"/>
    <w:rPr>
      <w:rFonts w:ascii="Times New Roman" w:eastAsia="Times New Roman" w:hAnsi="Times New Roman" w:cs="Times New Roman"/>
      <w:sz w:val="24"/>
      <w:szCs w:val="24"/>
    </w:rPr>
  </w:style>
  <w:style w:type="character" w:customStyle="1" w:styleId="flextablevalue">
    <w:name w:val="flextable__value"/>
    <w:basedOn w:val="Noklusjumarindkopasfonts"/>
    <w:rsid w:val="003852A5"/>
  </w:style>
  <w:style w:type="character" w:styleId="Komentraatsauce">
    <w:name w:val="annotation reference"/>
    <w:basedOn w:val="Noklusjumarindkopasfonts"/>
    <w:uiPriority w:val="99"/>
    <w:semiHidden/>
    <w:unhideWhenUsed/>
    <w:rsid w:val="00D45E08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D45E08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D45E08"/>
    <w:rPr>
      <w:rFonts w:ascii="Times New Roman" w:eastAsia="Times New Roman" w:hAnsi="Times New Roman" w:cs="Times New Roman"/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D45E08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D45E08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564A93"/>
    <w:rPr>
      <w:color w:val="605E5C"/>
      <w:shd w:val="clear" w:color="auto" w:fill="E1DFDD"/>
    </w:rPr>
  </w:style>
  <w:style w:type="paragraph" w:styleId="Bezatstarpm">
    <w:name w:val="No Spacing"/>
    <w:link w:val="BezatstarpmRakstz"/>
    <w:uiPriority w:val="1"/>
    <w:qFormat/>
    <w:rsid w:val="000948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ezatstarpmRakstz">
    <w:name w:val="Bez atstarpēm Rakstz."/>
    <w:link w:val="Bezatstarpm"/>
    <w:uiPriority w:val="1"/>
    <w:rsid w:val="0009487C"/>
    <w:rPr>
      <w:rFonts w:ascii="Times New Roman" w:eastAsia="Times New Roman" w:hAnsi="Times New Roman" w:cs="Times New Roman"/>
      <w:sz w:val="24"/>
      <w:szCs w:val="24"/>
    </w:rPr>
  </w:style>
  <w:style w:type="table" w:styleId="Reatabula">
    <w:name w:val="Table Grid"/>
    <w:basedOn w:val="Parastatabula"/>
    <w:uiPriority w:val="39"/>
    <w:rsid w:val="005C0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appusesnumurs">
    <w:name w:val="page number"/>
    <w:basedOn w:val="Noklusjumarindkopasfonts"/>
    <w:uiPriority w:val="99"/>
    <w:rsid w:val="00C24C1E"/>
  </w:style>
  <w:style w:type="paragraph" w:styleId="Paraststmeklis">
    <w:name w:val="Normal (Web)"/>
    <w:basedOn w:val="Parasts"/>
    <w:rsid w:val="00595603"/>
    <w:pPr>
      <w:spacing w:before="100" w:beforeAutospacing="1" w:after="100" w:afterAutospacing="1"/>
    </w:pPr>
    <w:rPr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1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is.gov.l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1502</Words>
  <Characters>857</Characters>
  <Application>Microsoft Office Word</Application>
  <DocSecurity>0</DocSecurity>
  <Lines>7</Lines>
  <Paragraphs>4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Modris Putns</dc:creator>
  <cp:keywords/>
  <dc:description/>
  <cp:lastModifiedBy>Aigars GM</cp:lastModifiedBy>
  <cp:revision>29</cp:revision>
  <dcterms:created xsi:type="dcterms:W3CDTF">2025-02-25T11:37:00Z</dcterms:created>
  <dcterms:modified xsi:type="dcterms:W3CDTF">2025-12-15T08:26:00Z</dcterms:modified>
</cp:coreProperties>
</file>